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329062B9" w:rsidR="00AD6722" w:rsidRPr="00AB396D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r w:rsidRPr="00AB396D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AB396D">
        <w:rPr>
          <w:rFonts w:ascii="Montserrat" w:hAnsi="Montserrat"/>
          <w:b/>
          <w:sz w:val="18"/>
          <w:szCs w:val="18"/>
        </w:rPr>
        <w:t>DE</w:t>
      </w:r>
      <w:r w:rsidR="00200D5B" w:rsidRPr="00AB396D">
        <w:rPr>
          <w:rFonts w:ascii="Montserrat" w:hAnsi="Montserrat"/>
          <w:b/>
          <w:sz w:val="18"/>
          <w:szCs w:val="18"/>
        </w:rPr>
        <w:t xml:space="preserve"> </w:t>
      </w:r>
      <w:r w:rsidR="00330358" w:rsidRPr="005837CC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 xml:space="preserve">LA </w:t>
      </w:r>
      <w:r w:rsidR="00444DB7">
        <w:rPr>
          <w:rStyle w:val="normaltextrun"/>
          <w:rFonts w:ascii="Montserrat" w:hAnsi="Montserrat"/>
          <w:b/>
          <w:bCs/>
          <w:sz w:val="18"/>
          <w:szCs w:val="18"/>
        </w:rPr>
        <w:t>ETAPA DE DISEÑO DE LAS INSTALACIONES DE GAS NATURAL LICUADO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212E35A0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14:paraId="138BE510" w14:textId="68281B49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AB396D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 exterior e interior, piso, colonia, código postal, alcaldía o municipio y entidad federativa y </w:t>
            </w:r>
            <w:r w:rsidRPr="005837CC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07F253FE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661D77FE" w:rsidR="00AD6722" w:rsidRPr="00E302AD" w:rsidRDefault="00330358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5837CC">
              <w:rPr>
                <w:rFonts w:ascii="Montserrat" w:eastAsia="Calibri" w:hAnsi="Montserrat" w:cs="Arial"/>
                <w:i/>
                <w:sz w:val="18"/>
                <w:szCs w:val="18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publicadas en el Diario Oficial de la Federación el 09 de julio de 2018.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78D942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 xml:space="preserve">se hace constar </w:t>
      </w:r>
      <w:r w:rsidR="00B82CA5" w:rsidRPr="005837CC">
        <w:rPr>
          <w:rFonts w:ascii="Montserrat" w:hAnsi="Montserrat" w:cs="Arial"/>
          <w:sz w:val="18"/>
          <w:szCs w:val="18"/>
        </w:rPr>
        <w:t xml:space="preserve">que </w:t>
      </w:r>
      <w:r w:rsidR="00330358" w:rsidRPr="005837CC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</w:t>
      </w:r>
      <w:r w:rsidR="00C9437E" w:rsidRPr="005837CC">
        <w:rPr>
          <w:rFonts w:ascii="Montserrat" w:hAnsi="Montserrat" w:cs="Arial"/>
          <w:sz w:val="18"/>
          <w:szCs w:val="18"/>
        </w:rPr>
        <w:t xml:space="preserve"> de Instalaciones de Gas Natural Licuado </w:t>
      </w:r>
      <w:r w:rsidR="00B94CEF" w:rsidRPr="00AB396D">
        <w:rPr>
          <w:rFonts w:ascii="Montserrat" w:hAnsi="Montserrat" w:cs="Arial"/>
          <w:color w:val="2F2F2F"/>
          <w:sz w:val="18"/>
          <w:szCs w:val="18"/>
        </w:rPr>
        <w:t xml:space="preserve">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1742F463" w14:textId="77777777" w:rsidR="005079BF" w:rsidRDefault="00AD6722" w:rsidP="003303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18"/>
          <w:szCs w:val="18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330358" w:rsidRPr="005837CC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Capítulo III, artículos 12 al 37</w:t>
      </w:r>
      <w:r w:rsidRPr="005837CC">
        <w:rPr>
          <w:rFonts w:ascii="Montserrat" w:hAnsi="Montserrat" w:cs="Arial"/>
          <w:bCs/>
          <w:sz w:val="18"/>
          <w:szCs w:val="18"/>
        </w:rPr>
        <w:t xml:space="preserve"> de las</w:t>
      </w:r>
      <w:r w:rsidRPr="00444DB7">
        <w:rPr>
          <w:rFonts w:ascii="Montserrat" w:hAnsi="Montserrat" w:cs="Arial"/>
          <w:bCs/>
          <w:sz w:val="18"/>
          <w:szCs w:val="18"/>
        </w:rPr>
        <w:t xml:space="preserve"> </w:t>
      </w:r>
      <w:r w:rsidR="00330358" w:rsidRPr="005837CC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330358" w:rsidRPr="005837CC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publicadas en el Diario Oficial de la Federación el 09 de julio de 2018.</w:t>
      </w:r>
    </w:p>
    <w:p w14:paraId="73339599" w14:textId="65ABB5AE" w:rsidR="00AD6722" w:rsidRPr="00065BC4" w:rsidRDefault="00AD6722" w:rsidP="005079B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1CFF0CFD" w14:textId="5C54C71A" w:rsidR="00C56FA9" w:rsidRPr="00AB396D" w:rsidRDefault="00C56FA9" w:rsidP="005837CC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5837CC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0765BF36" w:rsidR="00B94CEF" w:rsidRPr="00AB396D" w:rsidRDefault="00B94CEF" w:rsidP="005079B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0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EF27D0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bookmarkEnd w:id="0"/>
    <w:p w14:paraId="7E4B56A0" w14:textId="77777777" w:rsidR="00B94CEF" w:rsidRPr="00AB396D" w:rsidRDefault="00B94CEF" w:rsidP="005837CC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085F0952" w14:textId="6684C725" w:rsidR="003923A7" w:rsidRPr="003923A7" w:rsidRDefault="00B94CEF" w:rsidP="005837CC">
      <w:pPr>
        <w:tabs>
          <w:tab w:val="left" w:pos="838"/>
        </w:tabs>
        <w:spacing w:after="0" w:line="240" w:lineRule="auto"/>
        <w:jc w:val="both"/>
        <w:rPr>
          <w:rFonts w:ascii="Montserrat" w:hAnsi="Montserrat"/>
          <w:color w:val="2F2F2F"/>
          <w:sz w:val="18"/>
          <w:szCs w:val="18"/>
          <w:shd w:val="clear" w:color="auto" w:fill="FFFFFF"/>
        </w:rPr>
      </w:pPr>
      <w:bookmarkStart w:id="1" w:name="_Hlk19268152"/>
      <w:bookmarkStart w:id="2" w:name="_Hlk19181466"/>
      <w:r w:rsidRPr="00AB396D">
        <w:rPr>
          <w:rFonts w:ascii="Montserrat" w:hAnsi="Montserrat"/>
          <w:sz w:val="18"/>
          <w:szCs w:val="18"/>
        </w:rPr>
        <w:t xml:space="preserve">El presente Dictamen queda sin efecto, si </w:t>
      </w:r>
      <w:r w:rsidR="00ED4AE9" w:rsidRPr="00AB396D">
        <w:rPr>
          <w:rFonts w:ascii="Montserrat" w:hAnsi="Montserrat"/>
          <w:sz w:val="18"/>
          <w:szCs w:val="18"/>
        </w:rPr>
        <w:t>después</w:t>
      </w:r>
      <w:r w:rsidRPr="00AB396D">
        <w:rPr>
          <w:rFonts w:ascii="Montserrat" w:hAnsi="Montserrat"/>
          <w:sz w:val="18"/>
          <w:szCs w:val="18"/>
        </w:rPr>
        <w:t xml:space="preserve"> de emitido</w:t>
      </w:r>
      <w:r w:rsidR="00E1281D">
        <w:rPr>
          <w:rFonts w:ascii="Montserrat" w:hAnsi="Montserrat"/>
          <w:sz w:val="18"/>
          <w:szCs w:val="18"/>
        </w:rPr>
        <w:t xml:space="preserve">, </w:t>
      </w:r>
      <w:r w:rsidR="00E1281D" w:rsidRPr="00444DB7">
        <w:rPr>
          <w:rFonts w:ascii="Montserrat" w:hAnsi="Montserrat"/>
          <w:sz w:val="18"/>
          <w:szCs w:val="18"/>
        </w:rPr>
        <w:t xml:space="preserve">se </w:t>
      </w:r>
      <w:r w:rsidR="00E1281D" w:rsidRPr="005837CC">
        <w:rPr>
          <w:rFonts w:ascii="Montserrat" w:hAnsi="Montserrat"/>
          <w:sz w:val="18"/>
          <w:szCs w:val="18"/>
        </w:rPr>
        <w:t xml:space="preserve">efectúen modificaciones al Diseño </w:t>
      </w:r>
      <w:r w:rsidR="00AB396D" w:rsidRPr="00AB396D">
        <w:rPr>
          <w:rStyle w:val="normaltextrun"/>
          <w:rFonts w:ascii="Montserrat" w:hAnsi="Montserrat"/>
          <w:bCs/>
          <w:color w:val="000000" w:themeColor="text1"/>
          <w:sz w:val="18"/>
          <w:szCs w:val="18"/>
          <w:shd w:val="clear" w:color="auto" w:fill="FFFFFF"/>
        </w:rPr>
        <w:t>o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,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se incurre en una alteración o modificación de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éste</w:t>
      </w:r>
      <w:bookmarkEnd w:id="1"/>
      <w:r w:rsidR="00994E97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  <w:bookmarkStart w:id="3" w:name="_GoBack"/>
      <w:bookmarkEnd w:id="3"/>
    </w:p>
    <w:bookmarkEnd w:id="2"/>
    <w:p w14:paraId="1841B54A" w14:textId="2BD49DB8" w:rsidR="00B94CEF" w:rsidRPr="00AB396D" w:rsidRDefault="00B94CEF" w:rsidP="00C000C8">
      <w:pPr>
        <w:tabs>
          <w:tab w:val="left" w:pos="83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14:paraId="43443525" w14:textId="77777777" w:rsidR="003923A7" w:rsidRDefault="003923A7" w:rsidP="003923A7">
      <w:pPr>
        <w:tabs>
          <w:tab w:val="left" w:pos="838"/>
        </w:tabs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923A7" w:rsidRPr="00676155" w14:paraId="61451768" w14:textId="77777777" w:rsidTr="002F710F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AB79E6A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4" w:name="_Hlk19091385"/>
            <w:r w:rsidRPr="00F7663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F7663C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3923A7" w:rsidRPr="00676155" w14:paraId="67EFDF4D" w14:textId="77777777" w:rsidTr="002F710F">
        <w:trPr>
          <w:trHeight w:val="679"/>
        </w:trPr>
        <w:tc>
          <w:tcPr>
            <w:tcW w:w="9918" w:type="dxa"/>
          </w:tcPr>
          <w:p w14:paraId="329FD4E3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B6D5B7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931B1BC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27C547C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C1F50F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69E31C62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Responsable Técnico &gt;&gt;</w:t>
            </w:r>
          </w:p>
          <w:p w14:paraId="48C4D6EF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427667EA" w14:textId="77777777" w:rsidR="003923A7" w:rsidRPr="00F7663C" w:rsidRDefault="003923A7" w:rsidP="002F710F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537D54B9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A281973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3F64F4E5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1F13BDCD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53651552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</w:tr>
      <w:bookmarkEnd w:id="4"/>
      <w:tr w:rsidR="003923A7" w:rsidRPr="00676155" w14:paraId="284B0D5D" w14:textId="77777777" w:rsidTr="002F710F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7856781E" w14:textId="77777777" w:rsidR="003923A7" w:rsidRPr="00F7663C" w:rsidRDefault="003923A7" w:rsidP="002F710F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7663C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lastRenderedPageBreak/>
              <w:t xml:space="preserve">Representante Legal del Tercero Autorizado </w:t>
            </w:r>
          </w:p>
        </w:tc>
      </w:tr>
      <w:tr w:rsidR="003923A7" w:rsidRPr="00676155" w14:paraId="6EDD1C5D" w14:textId="77777777" w:rsidTr="002F710F">
        <w:trPr>
          <w:trHeight w:val="679"/>
        </w:trPr>
        <w:tc>
          <w:tcPr>
            <w:tcW w:w="9918" w:type="dxa"/>
          </w:tcPr>
          <w:p w14:paraId="624C6301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7EFC60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DA4AEA3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CC9328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0364D9B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E4C189D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Representante Legal del Tercero Autorizado</w:t>
            </w: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85908B0" w14:textId="77777777" w:rsidR="003923A7" w:rsidRPr="008675CF" w:rsidRDefault="003923A7" w:rsidP="002F710F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3AAF36FB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33960C2E" w14:textId="77777777" w:rsidR="003923A7" w:rsidRPr="00AB396D" w:rsidRDefault="003923A7" w:rsidP="003923A7">
      <w:pPr>
        <w:pBdr>
          <w:top w:val="single" w:sz="12" w:space="1" w:color="A6A6A6" w:themeColor="background1" w:themeShade="A6"/>
        </w:pBd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923A7" w:rsidRPr="00676155" w14:paraId="539A54C2" w14:textId="77777777" w:rsidTr="002F710F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E5E05DF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18140897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8675C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3923A7" w:rsidRPr="00676155" w14:paraId="230C32C1" w14:textId="77777777" w:rsidTr="002F710F">
        <w:trPr>
          <w:trHeight w:val="679"/>
        </w:trPr>
        <w:tc>
          <w:tcPr>
            <w:tcW w:w="9918" w:type="dxa"/>
          </w:tcPr>
          <w:p w14:paraId="62B27064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8E84F7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08FF35C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8058A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792EF0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40A82AE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</w:t>
            </w:r>
            <w: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, cargo y firma del personal&gt;&gt;</w:t>
            </w:r>
          </w:p>
          <w:p w14:paraId="324430B8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7D0DBEB5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135A2AFB" w14:textId="77777777" w:rsidR="003923A7" w:rsidRPr="008675CF" w:rsidRDefault="003923A7" w:rsidP="002F710F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052F912A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CE0B1A8" w14:textId="77777777" w:rsidR="003923A7" w:rsidRPr="00676155" w:rsidRDefault="003923A7" w:rsidP="002F710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603DCD9" w14:textId="77777777" w:rsidR="003923A7" w:rsidRPr="00AB396D" w:rsidRDefault="003923A7" w:rsidP="003923A7">
      <w:pPr>
        <w:pBdr>
          <w:top w:val="single" w:sz="12" w:space="1" w:color="A6A6A6" w:themeColor="background1" w:themeShade="A6"/>
        </w:pBd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77777777" w:rsidR="00B94CEF" w:rsidRPr="00AB396D" w:rsidRDefault="00B94CEF" w:rsidP="003923A7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3538" w14:textId="77777777" w:rsidR="00864908" w:rsidRDefault="00864908" w:rsidP="00445A6B">
      <w:pPr>
        <w:spacing w:after="0" w:line="240" w:lineRule="auto"/>
      </w:pPr>
      <w:r>
        <w:separator/>
      </w:r>
    </w:p>
  </w:endnote>
  <w:endnote w:type="continuationSeparator" w:id="0">
    <w:p w14:paraId="6910BD3F" w14:textId="77777777" w:rsidR="00864908" w:rsidRDefault="0086490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32A" w14:textId="77777777" w:rsidR="00E302AD" w:rsidRDefault="00E30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6B5AF93B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1705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1705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6B96" w14:textId="77777777" w:rsidR="00E302AD" w:rsidRDefault="00E30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D646" w14:textId="77777777" w:rsidR="00864908" w:rsidRDefault="00864908" w:rsidP="00445A6B">
      <w:pPr>
        <w:spacing w:after="0" w:line="240" w:lineRule="auto"/>
      </w:pPr>
      <w:r>
        <w:separator/>
      </w:r>
    </w:p>
  </w:footnote>
  <w:footnote w:type="continuationSeparator" w:id="0">
    <w:p w14:paraId="47B6D342" w14:textId="77777777" w:rsidR="00864908" w:rsidRDefault="0086490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0090EDDE" w:rsidR="00D1499E" w:rsidRDefault="00864908">
    <w:pPr>
      <w:pStyle w:val="Encabezado"/>
    </w:pPr>
    <w:r>
      <w:rPr>
        <w:noProof/>
      </w:rPr>
      <w:pict w14:anchorId="46107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3DA17FF1" w:rsidR="00D1499E" w:rsidRPr="00A7352B" w:rsidRDefault="00864908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19F09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D48" w14:textId="5348E097" w:rsidR="00D1499E" w:rsidRDefault="00864908">
    <w:pPr>
      <w:pStyle w:val="Encabezado"/>
    </w:pPr>
    <w:r>
      <w:rPr>
        <w:noProof/>
      </w:rPr>
      <w:pict w14:anchorId="35748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5FEF"/>
    <w:rsid w:val="0001742D"/>
    <w:rsid w:val="0002130B"/>
    <w:rsid w:val="00021AD9"/>
    <w:rsid w:val="00025798"/>
    <w:rsid w:val="000273CA"/>
    <w:rsid w:val="00027A19"/>
    <w:rsid w:val="00033251"/>
    <w:rsid w:val="0003626C"/>
    <w:rsid w:val="00040DB8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5BC4"/>
    <w:rsid w:val="000667FE"/>
    <w:rsid w:val="0007055C"/>
    <w:rsid w:val="00083125"/>
    <w:rsid w:val="000839EC"/>
    <w:rsid w:val="0008757C"/>
    <w:rsid w:val="0009516D"/>
    <w:rsid w:val="0009530F"/>
    <w:rsid w:val="000970B7"/>
    <w:rsid w:val="000A073A"/>
    <w:rsid w:val="000A6D43"/>
    <w:rsid w:val="000B16B1"/>
    <w:rsid w:val="000B1DC1"/>
    <w:rsid w:val="000B4BB0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3372"/>
    <w:rsid w:val="000F5FFC"/>
    <w:rsid w:val="00102117"/>
    <w:rsid w:val="00102DC7"/>
    <w:rsid w:val="00106950"/>
    <w:rsid w:val="00112C98"/>
    <w:rsid w:val="00113304"/>
    <w:rsid w:val="00117059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6B7F"/>
    <w:rsid w:val="00137E38"/>
    <w:rsid w:val="001403C5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7185F"/>
    <w:rsid w:val="0018000F"/>
    <w:rsid w:val="00181B0E"/>
    <w:rsid w:val="00181F69"/>
    <w:rsid w:val="0018617F"/>
    <w:rsid w:val="00186A76"/>
    <w:rsid w:val="00191B1D"/>
    <w:rsid w:val="00191C30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09EF"/>
    <w:rsid w:val="00200D5B"/>
    <w:rsid w:val="00202221"/>
    <w:rsid w:val="002061B8"/>
    <w:rsid w:val="00206E02"/>
    <w:rsid w:val="0020700D"/>
    <w:rsid w:val="002118D3"/>
    <w:rsid w:val="00215888"/>
    <w:rsid w:val="00215AC7"/>
    <w:rsid w:val="00215DEE"/>
    <w:rsid w:val="00216088"/>
    <w:rsid w:val="002205CE"/>
    <w:rsid w:val="0022114E"/>
    <w:rsid w:val="002222E9"/>
    <w:rsid w:val="002225B5"/>
    <w:rsid w:val="00226146"/>
    <w:rsid w:val="00230B44"/>
    <w:rsid w:val="002316FF"/>
    <w:rsid w:val="00232A7C"/>
    <w:rsid w:val="002330DD"/>
    <w:rsid w:val="00235C8A"/>
    <w:rsid w:val="002453AD"/>
    <w:rsid w:val="0024582B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21CB"/>
    <w:rsid w:val="002930AA"/>
    <w:rsid w:val="00294645"/>
    <w:rsid w:val="00294F01"/>
    <w:rsid w:val="002971B4"/>
    <w:rsid w:val="002974B1"/>
    <w:rsid w:val="00297522"/>
    <w:rsid w:val="002A1766"/>
    <w:rsid w:val="002A1B67"/>
    <w:rsid w:val="002A29F2"/>
    <w:rsid w:val="002A5E4B"/>
    <w:rsid w:val="002A648C"/>
    <w:rsid w:val="002B0395"/>
    <w:rsid w:val="002B1CDB"/>
    <w:rsid w:val="002B1EE3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8DD"/>
    <w:rsid w:val="002D7920"/>
    <w:rsid w:val="002E2114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30358"/>
    <w:rsid w:val="0034017E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23A7"/>
    <w:rsid w:val="00393589"/>
    <w:rsid w:val="0039553A"/>
    <w:rsid w:val="00397276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43A2"/>
    <w:rsid w:val="004337CF"/>
    <w:rsid w:val="004409B9"/>
    <w:rsid w:val="00444DB7"/>
    <w:rsid w:val="00445A6B"/>
    <w:rsid w:val="004472C4"/>
    <w:rsid w:val="00447485"/>
    <w:rsid w:val="00462110"/>
    <w:rsid w:val="00462F19"/>
    <w:rsid w:val="00465E62"/>
    <w:rsid w:val="00470927"/>
    <w:rsid w:val="0047267E"/>
    <w:rsid w:val="004759FE"/>
    <w:rsid w:val="00475A6B"/>
    <w:rsid w:val="004768D8"/>
    <w:rsid w:val="004801D4"/>
    <w:rsid w:val="00481221"/>
    <w:rsid w:val="004A319E"/>
    <w:rsid w:val="004A3ABB"/>
    <w:rsid w:val="004A3D2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9BF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4485"/>
    <w:rsid w:val="0054543E"/>
    <w:rsid w:val="0054550B"/>
    <w:rsid w:val="005526F7"/>
    <w:rsid w:val="00554129"/>
    <w:rsid w:val="00555747"/>
    <w:rsid w:val="00555971"/>
    <w:rsid w:val="0056145D"/>
    <w:rsid w:val="005623F8"/>
    <w:rsid w:val="00564E0B"/>
    <w:rsid w:val="00570ED1"/>
    <w:rsid w:val="005725CE"/>
    <w:rsid w:val="00572CFD"/>
    <w:rsid w:val="00580019"/>
    <w:rsid w:val="00580AD6"/>
    <w:rsid w:val="00580CEC"/>
    <w:rsid w:val="005837CC"/>
    <w:rsid w:val="00586799"/>
    <w:rsid w:val="00590B85"/>
    <w:rsid w:val="005960F5"/>
    <w:rsid w:val="00597008"/>
    <w:rsid w:val="00597C83"/>
    <w:rsid w:val="005A0B8D"/>
    <w:rsid w:val="005A2E19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D4DB5"/>
    <w:rsid w:val="005E0EB9"/>
    <w:rsid w:val="005E1F7D"/>
    <w:rsid w:val="005E27DC"/>
    <w:rsid w:val="005E4940"/>
    <w:rsid w:val="005E5C65"/>
    <w:rsid w:val="005E6190"/>
    <w:rsid w:val="005F103F"/>
    <w:rsid w:val="005F3D3F"/>
    <w:rsid w:val="005F7C61"/>
    <w:rsid w:val="005F7C9F"/>
    <w:rsid w:val="0061049D"/>
    <w:rsid w:val="00610F15"/>
    <w:rsid w:val="00612647"/>
    <w:rsid w:val="00613220"/>
    <w:rsid w:val="00614113"/>
    <w:rsid w:val="00614599"/>
    <w:rsid w:val="0061783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C1BEE"/>
    <w:rsid w:val="006C374E"/>
    <w:rsid w:val="006C6BA5"/>
    <w:rsid w:val="006C78B1"/>
    <w:rsid w:val="006D06C2"/>
    <w:rsid w:val="006D0979"/>
    <w:rsid w:val="006D20CE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06FE6"/>
    <w:rsid w:val="00721DCE"/>
    <w:rsid w:val="00721E49"/>
    <w:rsid w:val="00722887"/>
    <w:rsid w:val="00722D30"/>
    <w:rsid w:val="00722DA5"/>
    <w:rsid w:val="00723095"/>
    <w:rsid w:val="00725414"/>
    <w:rsid w:val="007276D9"/>
    <w:rsid w:val="007330D7"/>
    <w:rsid w:val="00733EBF"/>
    <w:rsid w:val="00745EB7"/>
    <w:rsid w:val="007468BE"/>
    <w:rsid w:val="00753925"/>
    <w:rsid w:val="0075762F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50EA"/>
    <w:rsid w:val="00785B36"/>
    <w:rsid w:val="0078739D"/>
    <w:rsid w:val="0079177C"/>
    <w:rsid w:val="00793E08"/>
    <w:rsid w:val="00796BF4"/>
    <w:rsid w:val="007B0B95"/>
    <w:rsid w:val="007B213F"/>
    <w:rsid w:val="007B235E"/>
    <w:rsid w:val="007B4E4A"/>
    <w:rsid w:val="007C0B77"/>
    <w:rsid w:val="007C1499"/>
    <w:rsid w:val="007C38D0"/>
    <w:rsid w:val="007C3E68"/>
    <w:rsid w:val="007F380F"/>
    <w:rsid w:val="007F6B26"/>
    <w:rsid w:val="00803151"/>
    <w:rsid w:val="00805048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5BE"/>
    <w:rsid w:val="008359C8"/>
    <w:rsid w:val="0083674F"/>
    <w:rsid w:val="00836F36"/>
    <w:rsid w:val="00837CBA"/>
    <w:rsid w:val="008401CE"/>
    <w:rsid w:val="00850424"/>
    <w:rsid w:val="008524D7"/>
    <w:rsid w:val="008524DA"/>
    <w:rsid w:val="00853A47"/>
    <w:rsid w:val="0085728C"/>
    <w:rsid w:val="00861399"/>
    <w:rsid w:val="00861819"/>
    <w:rsid w:val="00864908"/>
    <w:rsid w:val="0087064F"/>
    <w:rsid w:val="00870AC8"/>
    <w:rsid w:val="008723A7"/>
    <w:rsid w:val="00873EB3"/>
    <w:rsid w:val="008809C1"/>
    <w:rsid w:val="00882ABC"/>
    <w:rsid w:val="008A0666"/>
    <w:rsid w:val="008A1CD6"/>
    <w:rsid w:val="008A49D7"/>
    <w:rsid w:val="008B1A23"/>
    <w:rsid w:val="008B3D0D"/>
    <w:rsid w:val="008B4C0C"/>
    <w:rsid w:val="008B4DBE"/>
    <w:rsid w:val="008B58F2"/>
    <w:rsid w:val="008B64D0"/>
    <w:rsid w:val="008C5C69"/>
    <w:rsid w:val="008D05B8"/>
    <w:rsid w:val="008D297A"/>
    <w:rsid w:val="008D356A"/>
    <w:rsid w:val="008D3A10"/>
    <w:rsid w:val="008D60D5"/>
    <w:rsid w:val="008E135D"/>
    <w:rsid w:val="008E2927"/>
    <w:rsid w:val="008E42AA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215EE"/>
    <w:rsid w:val="00930F8A"/>
    <w:rsid w:val="00931E25"/>
    <w:rsid w:val="009351F1"/>
    <w:rsid w:val="00935D88"/>
    <w:rsid w:val="009464FD"/>
    <w:rsid w:val="009539C2"/>
    <w:rsid w:val="0095565F"/>
    <w:rsid w:val="0095568E"/>
    <w:rsid w:val="009559B9"/>
    <w:rsid w:val="00962475"/>
    <w:rsid w:val="00962970"/>
    <w:rsid w:val="00971B6E"/>
    <w:rsid w:val="009742D1"/>
    <w:rsid w:val="00981C31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E0DF3"/>
    <w:rsid w:val="009E2542"/>
    <w:rsid w:val="009E25A6"/>
    <w:rsid w:val="009E33B2"/>
    <w:rsid w:val="009E4B68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5E3C"/>
    <w:rsid w:val="00A7609B"/>
    <w:rsid w:val="00A769C2"/>
    <w:rsid w:val="00A81E6F"/>
    <w:rsid w:val="00A8549C"/>
    <w:rsid w:val="00A90268"/>
    <w:rsid w:val="00A94149"/>
    <w:rsid w:val="00A95F00"/>
    <w:rsid w:val="00A9710F"/>
    <w:rsid w:val="00AA19A9"/>
    <w:rsid w:val="00AA697B"/>
    <w:rsid w:val="00AA6EA7"/>
    <w:rsid w:val="00AA7CB4"/>
    <w:rsid w:val="00AB02CE"/>
    <w:rsid w:val="00AB396D"/>
    <w:rsid w:val="00AB4499"/>
    <w:rsid w:val="00AB4544"/>
    <w:rsid w:val="00AB54C2"/>
    <w:rsid w:val="00AC08E5"/>
    <w:rsid w:val="00AD37EB"/>
    <w:rsid w:val="00AD6722"/>
    <w:rsid w:val="00AF390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17B"/>
    <w:rsid w:val="00B60C64"/>
    <w:rsid w:val="00B62541"/>
    <w:rsid w:val="00B71AA3"/>
    <w:rsid w:val="00B71BCB"/>
    <w:rsid w:val="00B75294"/>
    <w:rsid w:val="00B767DB"/>
    <w:rsid w:val="00B7694A"/>
    <w:rsid w:val="00B8000C"/>
    <w:rsid w:val="00B813CB"/>
    <w:rsid w:val="00B82787"/>
    <w:rsid w:val="00B82CA5"/>
    <w:rsid w:val="00B83133"/>
    <w:rsid w:val="00B83435"/>
    <w:rsid w:val="00B8486A"/>
    <w:rsid w:val="00B92E5C"/>
    <w:rsid w:val="00B94CEF"/>
    <w:rsid w:val="00B97916"/>
    <w:rsid w:val="00BA0024"/>
    <w:rsid w:val="00BA0266"/>
    <w:rsid w:val="00BA0EB9"/>
    <w:rsid w:val="00BA13B3"/>
    <w:rsid w:val="00BA14B4"/>
    <w:rsid w:val="00BA194F"/>
    <w:rsid w:val="00BB03BB"/>
    <w:rsid w:val="00BB3ADB"/>
    <w:rsid w:val="00BB3BCB"/>
    <w:rsid w:val="00BB3CE6"/>
    <w:rsid w:val="00BC512D"/>
    <w:rsid w:val="00BD06C5"/>
    <w:rsid w:val="00BD29A0"/>
    <w:rsid w:val="00BD2CB2"/>
    <w:rsid w:val="00BE4042"/>
    <w:rsid w:val="00BE44A1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0772"/>
    <w:rsid w:val="00C518DE"/>
    <w:rsid w:val="00C56D77"/>
    <w:rsid w:val="00C56FA9"/>
    <w:rsid w:val="00C61F9A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437E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75F"/>
    <w:rsid w:val="00CD6016"/>
    <w:rsid w:val="00CD75E7"/>
    <w:rsid w:val="00CD7875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1499E"/>
    <w:rsid w:val="00D20D8C"/>
    <w:rsid w:val="00D305C4"/>
    <w:rsid w:val="00D35B0B"/>
    <w:rsid w:val="00D35D88"/>
    <w:rsid w:val="00D36CAE"/>
    <w:rsid w:val="00D45B2F"/>
    <w:rsid w:val="00D500A9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66467"/>
    <w:rsid w:val="00D75471"/>
    <w:rsid w:val="00D81022"/>
    <w:rsid w:val="00D83A6D"/>
    <w:rsid w:val="00D875C6"/>
    <w:rsid w:val="00D93974"/>
    <w:rsid w:val="00DA4509"/>
    <w:rsid w:val="00DA7264"/>
    <w:rsid w:val="00DA7DF0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105A3"/>
    <w:rsid w:val="00E1281D"/>
    <w:rsid w:val="00E14A6D"/>
    <w:rsid w:val="00E14E8D"/>
    <w:rsid w:val="00E17DB4"/>
    <w:rsid w:val="00E17DEB"/>
    <w:rsid w:val="00E20657"/>
    <w:rsid w:val="00E21FDF"/>
    <w:rsid w:val="00E22F3B"/>
    <w:rsid w:val="00E302AD"/>
    <w:rsid w:val="00E348EF"/>
    <w:rsid w:val="00E36024"/>
    <w:rsid w:val="00E3668E"/>
    <w:rsid w:val="00E369B7"/>
    <w:rsid w:val="00E40BEC"/>
    <w:rsid w:val="00E41308"/>
    <w:rsid w:val="00E459FF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700D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86F"/>
    <w:rsid w:val="00EE4BCD"/>
    <w:rsid w:val="00EF1ABB"/>
    <w:rsid w:val="00EF27D0"/>
    <w:rsid w:val="00EF3909"/>
    <w:rsid w:val="00EF6AA6"/>
    <w:rsid w:val="00EF6F17"/>
    <w:rsid w:val="00EF77AE"/>
    <w:rsid w:val="00F01FE5"/>
    <w:rsid w:val="00F02993"/>
    <w:rsid w:val="00F1078B"/>
    <w:rsid w:val="00F14DE6"/>
    <w:rsid w:val="00F26CAB"/>
    <w:rsid w:val="00F27367"/>
    <w:rsid w:val="00F32202"/>
    <w:rsid w:val="00F40134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1D9"/>
    <w:rsid w:val="00F67AE9"/>
    <w:rsid w:val="00F71119"/>
    <w:rsid w:val="00F75D05"/>
    <w:rsid w:val="00F7700E"/>
    <w:rsid w:val="00F8334F"/>
    <w:rsid w:val="00F845C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048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1D5DE-45E4-434A-B442-D2C2699D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13</cp:revision>
  <cp:lastPrinted>2020-03-13T15:36:00Z</cp:lastPrinted>
  <dcterms:created xsi:type="dcterms:W3CDTF">2020-03-11T22:18:00Z</dcterms:created>
  <dcterms:modified xsi:type="dcterms:W3CDTF">2020-06-16T00:51:00Z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